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октября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8"/>
          <w:szCs w:val="28"/>
        </w:rPr>
        <w:t>Бекетовой Н.И.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представителя истца –адвоката </w:t>
      </w:r>
      <w:r>
        <w:rPr>
          <w:rFonts w:ascii="Times New Roman" w:eastAsia="Times New Roman" w:hAnsi="Times New Roman" w:cs="Times New Roman"/>
          <w:sz w:val="28"/>
          <w:szCs w:val="28"/>
        </w:rPr>
        <w:t>Кармишина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Е.В., действующего на основании ордера №4211 от 13.10.2026,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8"/>
          <w:szCs w:val="28"/>
        </w:rPr>
        <w:t>№2-</w:t>
      </w:r>
      <w:r>
        <w:rPr>
          <w:rFonts w:ascii="Times New Roman" w:eastAsia="Times New Roman" w:hAnsi="Times New Roman" w:cs="Times New Roman"/>
          <w:sz w:val="28"/>
          <w:szCs w:val="28"/>
        </w:rPr>
        <w:t>2716-2803/2026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Рахматулиной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Анастасии Викторовны (</w:t>
      </w:r>
      <w:r>
        <w:rPr>
          <w:rStyle w:val="cat-PassportDatagrp-21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к ООО «ДНС Ритейл» (ОГРН: 1102540008230) о </w:t>
      </w:r>
      <w:r>
        <w:rPr>
          <w:rFonts w:ascii="Times New Roman" w:eastAsia="Times New Roman" w:hAnsi="Times New Roman" w:cs="Times New Roman"/>
          <w:sz w:val="28"/>
          <w:szCs w:val="28"/>
        </w:rPr>
        <w:t>взыскании неустойки в порядке защиты прав потребителей,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удовлетворить частично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>Рахматулиной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Анастасии Викторовны (</w:t>
      </w:r>
      <w:r>
        <w:rPr>
          <w:rStyle w:val="cat-PassportDatagrp-21rplc-13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к ООО «ДНС Ритейл» (ОГРН: 1102540008230) о взыскании неустойки </w:t>
      </w:r>
      <w:r>
        <w:rPr>
          <w:rFonts w:ascii="Times New Roman" w:eastAsia="Times New Roman" w:hAnsi="Times New Roman" w:cs="Times New Roman"/>
          <w:sz w:val="28"/>
          <w:szCs w:val="28"/>
        </w:rPr>
        <w:t>в порядке защиты прав потребителей.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ООО «ДНС Ритейл»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Рахматулиной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Анастасии Викторовны </w:t>
      </w:r>
      <w:r>
        <w:rPr>
          <w:rFonts w:ascii="Times New Roman" w:eastAsia="Times New Roman" w:hAnsi="Times New Roman" w:cs="Times New Roman"/>
          <w:sz w:val="28"/>
          <w:szCs w:val="28"/>
        </w:rPr>
        <w:t>денежные средства в размере 19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520,1 рублей, в том числе: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-13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013,40 рублей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неустойку </w:t>
      </w:r>
      <w:r>
        <w:rPr>
          <w:rFonts w:ascii="Times New Roman" w:eastAsia="Times New Roman" w:hAnsi="Times New Roman" w:cs="Times New Roman"/>
          <w:sz w:val="28"/>
          <w:szCs w:val="28"/>
        </w:rPr>
        <w:t>в размере 0,9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процента </w:t>
      </w:r>
      <w:r>
        <w:rPr>
          <w:rFonts w:ascii="Times New Roman" w:eastAsia="Times New Roman" w:hAnsi="Times New Roman" w:cs="Times New Roman"/>
          <w:sz w:val="28"/>
          <w:szCs w:val="28"/>
        </w:rPr>
        <w:t>за каждый день просрочки исполнения обязательств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возврату денежных средств по договору купли-продажи от цены товара в размере 195</w:t>
      </w:r>
      <w:r>
        <w:rPr>
          <w:rFonts w:ascii="Times New Roman" w:eastAsia="Times New Roman" w:hAnsi="Times New Roman" w:cs="Times New Roman"/>
          <w:sz w:val="28"/>
          <w:szCs w:val="28"/>
        </w:rPr>
        <w:t>99 руб., начиная с 13.02.2024 по 13.01.2025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(по дату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фактического исполнения обязательств по возврату денежных средств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(336 дней просрочки);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-6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506,7 рублей – штраф за отказ в добровольном порядке удовлетворения требований потребителя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порядке распределения судебных расходов взыскать с ООО «</w:t>
      </w:r>
      <w:r>
        <w:rPr>
          <w:rFonts w:ascii="Times New Roman" w:eastAsia="Times New Roman" w:hAnsi="Times New Roman" w:cs="Times New Roman"/>
          <w:sz w:val="28"/>
          <w:szCs w:val="28"/>
        </w:rPr>
        <w:t>ДНС Ритейл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Рахуматулиной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Анастасии Викторовны расходы на представителя в размере 15000 рублей, с ООО «ДНС Ритейл»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доход бюджета государственную пошлину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удовлетворении исковых требований о взыскании неустойки в размере 45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933,7 рублей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расходов на оплату юридических услуг в размере 10000 рублей </w:t>
      </w:r>
      <w:r>
        <w:rPr>
          <w:rFonts w:ascii="Times New Roman" w:eastAsia="Times New Roman" w:hAnsi="Times New Roman" w:cs="Times New Roman"/>
          <w:sz w:val="28"/>
          <w:szCs w:val="28"/>
        </w:rPr>
        <w:t>отказать.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 в течение пятнадцати дней со дня объявления резолютивной части </w:t>
      </w:r>
      <w:r>
        <w:rPr>
          <w:rFonts w:ascii="Times New Roman" w:eastAsia="Times New Roman" w:hAnsi="Times New Roman" w:cs="Times New Roman"/>
          <w:sz w:val="28"/>
          <w:szCs w:val="28"/>
        </w:rPr>
        <w:t>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Ю.Б.Миненко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21rplc-9">
    <w:name w:val="cat-PassportData grp-21 rplc-9"/>
    <w:basedOn w:val="DefaultParagraphFont"/>
  </w:style>
  <w:style w:type="character" w:customStyle="1" w:styleId="cat-PassportDatagrp-21rplc-13">
    <w:name w:val="cat-PassportData grp-21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